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DB0E" w14:textId="09960FCB" w:rsidR="00681387" w:rsidRPr="00676AF2" w:rsidRDefault="00681387" w:rsidP="00681387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16"/>
          <w:szCs w:val="16"/>
        </w:rPr>
      </w:pPr>
      <w:r w:rsidRPr="00676AF2">
        <w:rPr>
          <w:rFonts w:ascii="Times New Roman" w:hAnsi="Times New Roman"/>
          <w:sz w:val="32"/>
          <w:szCs w:val="32"/>
        </w:rPr>
        <w:t xml:space="preserve">Przeżywamy dzisiaj Dzień Solidarności z Kościołem Prześladowanym, </w:t>
      </w:r>
      <w:r w:rsidRPr="00676AF2">
        <w:rPr>
          <w:rFonts w:ascii="Times New Roman" w:hAnsi="Times New Roman"/>
          <w:sz w:val="32"/>
          <w:szCs w:val="32"/>
        </w:rPr>
        <w:t>p</w:t>
      </w:r>
      <w:r w:rsidRPr="00676AF2">
        <w:rPr>
          <w:rFonts w:ascii="Times New Roman" w:hAnsi="Times New Roman"/>
          <w:sz w:val="32"/>
          <w:szCs w:val="32"/>
        </w:rPr>
        <w:t>od hasłem</w:t>
      </w:r>
      <w:r w:rsidRPr="00676AF2">
        <w:rPr>
          <w:rFonts w:ascii="Times New Roman" w:hAnsi="Times New Roman"/>
          <w:sz w:val="32"/>
          <w:szCs w:val="32"/>
        </w:rPr>
        <w:t>:</w:t>
      </w:r>
      <w:r w:rsidRPr="00676AF2">
        <w:rPr>
          <w:rFonts w:ascii="Times New Roman" w:hAnsi="Times New Roman"/>
          <w:sz w:val="32"/>
          <w:szCs w:val="32"/>
        </w:rPr>
        <w:t> </w:t>
      </w:r>
      <w:r w:rsidRPr="00676AF2">
        <w:rPr>
          <w:rFonts w:ascii="Times New Roman" w:hAnsi="Times New Roman"/>
          <w:i/>
          <w:iCs/>
          <w:sz w:val="32"/>
          <w:szCs w:val="32"/>
        </w:rPr>
        <w:t>Bądźmy głosem prześladowanych w Nigerii. </w:t>
      </w:r>
      <w:r w:rsidRPr="00676AF2">
        <w:rPr>
          <w:rFonts w:ascii="Times New Roman" w:hAnsi="Times New Roman"/>
          <w:sz w:val="32"/>
          <w:szCs w:val="32"/>
        </w:rPr>
        <w:t>Nigeria jest dziś jednym z najniebezpieczniejszych miejsc dla chrześcijan na świecie. Przemoc, prześladowania religijne i brak bezpieczeństwa dotykają codziennie miliony ludzi. Od ponad dwóch dekad Nigeria zmaga się z ogromną falą przemocy wobec chrześcijan. Od 2009 roku zginęło ponad 50 tysięcy wiernych, a tysiące świątyń zostało zniszczonych lub spalonych</w:t>
      </w:r>
      <w:r w:rsidR="00297DCA" w:rsidRPr="00676AF2">
        <w:rPr>
          <w:rFonts w:ascii="Times New Roman" w:hAnsi="Times New Roman"/>
          <w:sz w:val="32"/>
          <w:szCs w:val="32"/>
        </w:rPr>
        <w:t>.</w:t>
      </w:r>
      <w:r w:rsidRPr="00676AF2">
        <w:rPr>
          <w:rFonts w:ascii="Times New Roman" w:hAnsi="Times New Roman"/>
          <w:sz w:val="32"/>
          <w:szCs w:val="32"/>
        </w:rPr>
        <w:t xml:space="preserve"> Pomimo tego Kościół w Nigerii nie traci ducha. Po wszystkich Mszach św. zostanie przeprowadzona zbiórka do puszek na </w:t>
      </w:r>
      <w:r w:rsidR="00676AF2" w:rsidRPr="00676AF2">
        <w:rPr>
          <w:rFonts w:ascii="Times New Roman" w:hAnsi="Times New Roman"/>
          <w:sz w:val="32"/>
          <w:szCs w:val="32"/>
        </w:rPr>
        <w:t xml:space="preserve">pomoc w Nigerii. </w:t>
      </w:r>
    </w:p>
    <w:p w14:paraId="51F73A0C" w14:textId="77777777" w:rsidR="00676AF2" w:rsidRPr="00676AF2" w:rsidRDefault="00676AF2" w:rsidP="00676AF2">
      <w:pPr>
        <w:pStyle w:val="Akapitzlist"/>
        <w:ind w:right="141"/>
        <w:jc w:val="both"/>
        <w:rPr>
          <w:rFonts w:ascii="Times New Roman" w:hAnsi="Times New Roman"/>
          <w:sz w:val="16"/>
          <w:szCs w:val="16"/>
        </w:rPr>
      </w:pPr>
    </w:p>
    <w:p w14:paraId="455A904B" w14:textId="2D5B7DF6" w:rsidR="00681387" w:rsidRDefault="00681387" w:rsidP="00681387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Zbiórka dla ministrantów odbędzie się w poniedziałek o godz. 18:30 w kościele. </w:t>
      </w:r>
    </w:p>
    <w:p w14:paraId="65BE7A95" w14:textId="77777777" w:rsidR="00681387" w:rsidRPr="00297DCA" w:rsidRDefault="00681387" w:rsidP="00681387">
      <w:pPr>
        <w:pStyle w:val="Akapitzlist"/>
        <w:ind w:right="141"/>
        <w:jc w:val="both"/>
        <w:rPr>
          <w:rFonts w:ascii="Times New Roman" w:hAnsi="Times New Roman"/>
          <w:sz w:val="16"/>
          <w:szCs w:val="16"/>
        </w:rPr>
      </w:pPr>
    </w:p>
    <w:p w14:paraId="3AC821ED" w14:textId="13AFCD28" w:rsidR="00681387" w:rsidRDefault="00681387" w:rsidP="00681387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32"/>
          <w:szCs w:val="32"/>
        </w:rPr>
      </w:pPr>
      <w:r w:rsidRPr="003E694A">
        <w:rPr>
          <w:rFonts w:ascii="Times New Roman" w:hAnsi="Times New Roman"/>
          <w:sz w:val="32"/>
          <w:szCs w:val="32"/>
        </w:rPr>
        <w:t>W</w:t>
      </w:r>
      <w:r>
        <w:rPr>
          <w:rFonts w:ascii="Times New Roman" w:hAnsi="Times New Roman"/>
          <w:sz w:val="32"/>
          <w:szCs w:val="32"/>
        </w:rPr>
        <w:t>e wtorek</w:t>
      </w:r>
      <w:r w:rsidRPr="003E694A">
        <w:rPr>
          <w:rFonts w:ascii="Times New Roman" w:hAnsi="Times New Roman"/>
          <w:sz w:val="32"/>
          <w:szCs w:val="32"/>
        </w:rPr>
        <w:t xml:space="preserve">, 11 listopada, będziemy obchodzić Świeto Niepodległości. Msze św. o godz. 8:00, 10:00, 12:00 w intencji Ojczyzny, 18:00. W Bykowie o godz. 11:00. </w:t>
      </w:r>
    </w:p>
    <w:p w14:paraId="753B0335" w14:textId="77777777" w:rsidR="00681387" w:rsidRPr="00297DCA" w:rsidRDefault="00681387" w:rsidP="00681387">
      <w:pPr>
        <w:pStyle w:val="Akapitzlist"/>
        <w:rPr>
          <w:rFonts w:ascii="Times New Roman" w:hAnsi="Times New Roman"/>
          <w:sz w:val="12"/>
          <w:szCs w:val="12"/>
        </w:rPr>
      </w:pPr>
    </w:p>
    <w:p w14:paraId="5EB5F979" w14:textId="3A955D65" w:rsidR="00681387" w:rsidRPr="00681387" w:rsidRDefault="00681387" w:rsidP="00681387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Zapraszamy na koncert pieśni patriotycznych, który poprowadzi ks. Jacek Hołowacz wraz z zespołem muzycznym w dniu 11 listopada o godz. 17:00 w naszym kościele. </w:t>
      </w:r>
    </w:p>
    <w:p w14:paraId="063085A1" w14:textId="77777777" w:rsidR="00681387" w:rsidRPr="002C2D95" w:rsidRDefault="00681387" w:rsidP="00681387">
      <w:pPr>
        <w:pStyle w:val="Akapitzlist"/>
        <w:ind w:right="14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832FD5" w14:textId="37124795" w:rsidR="00681387" w:rsidRPr="00871056" w:rsidRDefault="00681387" w:rsidP="00681387">
      <w:pPr>
        <w:pStyle w:val="Bezodstpw"/>
        <w:numPr>
          <w:ilvl w:val="0"/>
          <w:numId w:val="1"/>
        </w:numPr>
        <w:ind w:right="141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hAnsi="Times New Roman" w:cs="Times New Roman"/>
          <w:color w:val="222222"/>
          <w:sz w:val="32"/>
          <w:szCs w:val="32"/>
        </w:rPr>
        <w:t>Na stoliku pod chórem wystawione są kartki wypominkowe. Porządek nabożeństw za zmarłych odbywa</w:t>
      </w:r>
      <w:r w:rsidR="008157E9">
        <w:rPr>
          <w:rFonts w:ascii="Times New Roman" w:hAnsi="Times New Roman" w:cs="Times New Roman"/>
          <w:color w:val="222222"/>
          <w:sz w:val="32"/>
          <w:szCs w:val="32"/>
        </w:rPr>
        <w:t xml:space="preserve"> się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 według dni, których daty już są zapisane na kartkach wypominkowych. Wypełnione kartki należy przynosić do zakrystii. Nabożeństwa wypominkowe rozpoczynają się o godz. 17:00.</w:t>
      </w:r>
    </w:p>
    <w:p w14:paraId="1D02AE00" w14:textId="77777777" w:rsidR="00681387" w:rsidRPr="002C2D95" w:rsidRDefault="00681387" w:rsidP="00681387">
      <w:pPr>
        <w:ind w:right="141"/>
        <w:jc w:val="both"/>
        <w:rPr>
          <w:rFonts w:ascii="Times New Roman" w:hAnsi="Times New Roman"/>
          <w:sz w:val="16"/>
          <w:szCs w:val="16"/>
        </w:rPr>
      </w:pPr>
    </w:p>
    <w:p w14:paraId="0AD9F372" w14:textId="42F7D5BC" w:rsidR="00681387" w:rsidRDefault="00681387" w:rsidP="00681387">
      <w:pPr>
        <w:pStyle w:val="Akapitzlist"/>
        <w:numPr>
          <w:ilvl w:val="0"/>
          <w:numId w:val="1"/>
        </w:numPr>
        <w:ind w:left="714" w:right="142" w:hanging="357"/>
        <w:jc w:val="both"/>
        <w:rPr>
          <w:rFonts w:ascii="Times New Roman" w:hAnsi="Times New Roman"/>
          <w:sz w:val="32"/>
          <w:szCs w:val="32"/>
        </w:rPr>
      </w:pPr>
      <w:r w:rsidRPr="00DC0193">
        <w:rPr>
          <w:rFonts w:ascii="Times New Roman" w:hAnsi="Times New Roman"/>
          <w:sz w:val="32"/>
          <w:szCs w:val="32"/>
        </w:rPr>
        <w:t>Zapraszamy młodzież na spotkanie w piątki o godz. 19:00 w salce</w:t>
      </w:r>
      <w:r w:rsidR="0028440E">
        <w:rPr>
          <w:rFonts w:ascii="Times New Roman" w:hAnsi="Times New Roman"/>
          <w:sz w:val="32"/>
          <w:szCs w:val="32"/>
        </w:rPr>
        <w:t>.</w:t>
      </w:r>
    </w:p>
    <w:p w14:paraId="665D0DCA" w14:textId="77777777" w:rsidR="00681387" w:rsidRPr="002C2D95" w:rsidRDefault="00681387" w:rsidP="00681387">
      <w:pPr>
        <w:ind w:right="142"/>
        <w:jc w:val="both"/>
        <w:rPr>
          <w:rFonts w:ascii="Times New Roman" w:hAnsi="Times New Roman"/>
          <w:sz w:val="16"/>
          <w:szCs w:val="16"/>
        </w:rPr>
      </w:pPr>
    </w:p>
    <w:p w14:paraId="1AE6F320" w14:textId="1C086346" w:rsidR="00681387" w:rsidRPr="009D45BF" w:rsidRDefault="00681387" w:rsidP="00681387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 w:rsidRPr="00871056">
        <w:rPr>
          <w:rFonts w:ascii="Times New Roman" w:hAnsi="Times New Roman" w:cs="Times New Roman"/>
          <w:color w:val="222222"/>
          <w:sz w:val="32"/>
          <w:szCs w:val="32"/>
        </w:rPr>
        <w:t xml:space="preserve">Nasza parafia organizuje wyjazd na 48. Europejskie Spotkanie Młodych w Taizé, które odbędzie się w Paryżu w dniach od 28.12. do 01.01. Spotkanie kierowane jest do młodych w wieku 18-35 lat. Koszt za pobyt 95 euro + koszt transportu i ubezpieczenia. Zapisy </w:t>
      </w:r>
      <w:r>
        <w:rPr>
          <w:rFonts w:ascii="Times New Roman" w:hAnsi="Times New Roman" w:cs="Times New Roman"/>
          <w:color w:val="222222"/>
          <w:sz w:val="32"/>
          <w:szCs w:val="32"/>
        </w:rPr>
        <w:t xml:space="preserve">dzisiaj do wieczora. </w:t>
      </w:r>
    </w:p>
    <w:p w14:paraId="2DE038DB" w14:textId="77777777" w:rsidR="009D45BF" w:rsidRPr="00CF1A4E" w:rsidRDefault="009D45BF" w:rsidP="009D45BF">
      <w:pPr>
        <w:pStyle w:val="Akapitzlist"/>
        <w:rPr>
          <w:rFonts w:ascii="Times New Roman" w:hAnsi="Times New Roman" w:cs="Times New Roman"/>
          <w:sz w:val="12"/>
          <w:szCs w:val="12"/>
        </w:rPr>
      </w:pPr>
    </w:p>
    <w:p w14:paraId="16509E93" w14:textId="68C9D836" w:rsidR="009D45BF" w:rsidRPr="002131E2" w:rsidRDefault="009D45BF" w:rsidP="00681387">
      <w:pPr>
        <w:pStyle w:val="Akapitzlist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Ochotnicza Straż Pożarna w Długołęce</w:t>
      </w:r>
      <w:r w:rsidR="00CC6316">
        <w:rPr>
          <w:rFonts w:ascii="Times New Roman" w:hAnsi="Times New Roman" w:cs="Times New Roman"/>
          <w:sz w:val="32"/>
          <w:szCs w:val="32"/>
        </w:rPr>
        <w:t xml:space="preserve"> kolejny raz będzie rozprowadzać kalendarze strażackie</w:t>
      </w:r>
      <w:r w:rsidR="008056BB">
        <w:rPr>
          <w:rFonts w:ascii="Times New Roman" w:hAnsi="Times New Roman" w:cs="Times New Roman"/>
          <w:sz w:val="32"/>
          <w:szCs w:val="32"/>
        </w:rPr>
        <w:t>. Druhowie z kalendarzami odwiedzą mieszkańców Długołęki, Kamienia i Bykowa</w:t>
      </w:r>
      <w:r w:rsidR="00B4289F">
        <w:rPr>
          <w:rFonts w:ascii="Times New Roman" w:hAnsi="Times New Roman" w:cs="Times New Roman"/>
          <w:sz w:val="32"/>
          <w:szCs w:val="32"/>
        </w:rPr>
        <w:t xml:space="preserve"> w sobotę i niedzielę 15-16 listopada, a następnie </w:t>
      </w:r>
      <w:r w:rsidR="00B20FCA">
        <w:rPr>
          <w:rFonts w:ascii="Times New Roman" w:hAnsi="Times New Roman" w:cs="Times New Roman"/>
          <w:sz w:val="32"/>
          <w:szCs w:val="32"/>
        </w:rPr>
        <w:t xml:space="preserve"> 22 i 23 listopada. </w:t>
      </w:r>
      <w:r w:rsidR="00DA3616">
        <w:rPr>
          <w:rFonts w:ascii="Times New Roman" w:hAnsi="Times New Roman" w:cs="Times New Roman"/>
          <w:sz w:val="32"/>
          <w:szCs w:val="32"/>
        </w:rPr>
        <w:t>Nabywając kalendarz będzie można wesprzeć datkami zakup strażackiego samochodu drabiny</w:t>
      </w:r>
      <w:r w:rsidR="00293A69">
        <w:rPr>
          <w:rFonts w:ascii="Times New Roman" w:hAnsi="Times New Roman" w:cs="Times New Roman"/>
          <w:sz w:val="32"/>
          <w:szCs w:val="32"/>
        </w:rPr>
        <w:t xml:space="preserve"> mechanicznej dla jednostki w Długołęce. </w:t>
      </w:r>
    </w:p>
    <w:p w14:paraId="2909C5F4" w14:textId="77777777" w:rsidR="00681387" w:rsidRPr="00297DCA" w:rsidRDefault="00681387" w:rsidP="00681387">
      <w:pPr>
        <w:ind w:right="141"/>
        <w:jc w:val="both"/>
        <w:rPr>
          <w:rFonts w:ascii="Times New Roman" w:hAnsi="Times New Roman" w:cs="Times New Roman"/>
          <w:sz w:val="12"/>
          <w:szCs w:val="12"/>
        </w:rPr>
      </w:pPr>
    </w:p>
    <w:p w14:paraId="073E9547" w14:textId="4A6C03E4" w:rsidR="00397908" w:rsidRPr="00297DCA" w:rsidRDefault="00681387" w:rsidP="00297DCA">
      <w:pPr>
        <w:pStyle w:val="Akapitzlist"/>
        <w:numPr>
          <w:ilvl w:val="0"/>
          <w:numId w:val="1"/>
        </w:numPr>
        <w:ind w:right="141" w:hanging="578"/>
        <w:jc w:val="both"/>
        <w:rPr>
          <w:rFonts w:ascii="Times New Roman" w:hAnsi="Times New Roman" w:cs="Times New Roman"/>
          <w:sz w:val="32"/>
          <w:szCs w:val="32"/>
        </w:rPr>
      </w:pPr>
      <w:r w:rsidRPr="00871056">
        <w:rPr>
          <w:rFonts w:ascii="Times New Roman" w:hAnsi="Times New Roman"/>
          <w:sz w:val="32"/>
          <w:szCs w:val="32"/>
        </w:rPr>
        <w:t>W minionym tygodniu z naszej wspólnoty parafialnej od</w:t>
      </w:r>
      <w:r w:rsidR="00297DCA">
        <w:rPr>
          <w:rFonts w:ascii="Times New Roman" w:hAnsi="Times New Roman"/>
          <w:sz w:val="32"/>
          <w:szCs w:val="32"/>
        </w:rPr>
        <w:t>e</w:t>
      </w:r>
      <w:r w:rsidRPr="00871056">
        <w:rPr>
          <w:rFonts w:ascii="Times New Roman" w:hAnsi="Times New Roman"/>
          <w:sz w:val="32"/>
          <w:szCs w:val="32"/>
        </w:rPr>
        <w:t>sz</w:t>
      </w:r>
      <w:r w:rsidR="00297DCA">
        <w:rPr>
          <w:rFonts w:ascii="Times New Roman" w:hAnsi="Times New Roman"/>
          <w:sz w:val="32"/>
          <w:szCs w:val="32"/>
        </w:rPr>
        <w:t>li</w:t>
      </w:r>
      <w:r w:rsidRPr="00871056">
        <w:rPr>
          <w:rFonts w:ascii="Times New Roman" w:hAnsi="Times New Roman"/>
          <w:sz w:val="32"/>
          <w:szCs w:val="32"/>
        </w:rPr>
        <w:t xml:space="preserve"> do wieczności: + </w:t>
      </w:r>
      <w:r w:rsidR="00297DCA">
        <w:rPr>
          <w:rFonts w:ascii="Times New Roman" w:hAnsi="Times New Roman"/>
          <w:sz w:val="32"/>
          <w:szCs w:val="32"/>
        </w:rPr>
        <w:t>Eugeniusz Skalski oraz + Arkadiusz Poprawski</w:t>
      </w:r>
      <w:r w:rsidRPr="00871056">
        <w:rPr>
          <w:rFonts w:ascii="Times New Roman" w:hAnsi="Times New Roman"/>
          <w:sz w:val="32"/>
          <w:szCs w:val="32"/>
        </w:rPr>
        <w:t>. Módlmy się o dar szczęścia wiecznego dla ni</w:t>
      </w:r>
      <w:r w:rsidR="00297DCA">
        <w:rPr>
          <w:rFonts w:ascii="Times New Roman" w:hAnsi="Times New Roman"/>
          <w:sz w:val="32"/>
          <w:szCs w:val="32"/>
        </w:rPr>
        <w:t>ch</w:t>
      </w:r>
      <w:r w:rsidRPr="00871056">
        <w:rPr>
          <w:rFonts w:ascii="Times New Roman" w:hAnsi="Times New Roman"/>
          <w:sz w:val="32"/>
          <w:szCs w:val="32"/>
        </w:rPr>
        <w:t>…</w:t>
      </w:r>
    </w:p>
    <w:sectPr w:rsidR="00397908" w:rsidRPr="00297DCA" w:rsidSect="00681387">
      <w:headerReference w:type="default" r:id="rId7"/>
      <w:pgSz w:w="11906" w:h="16838"/>
      <w:pgMar w:top="2127" w:right="991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E954" w14:textId="77777777" w:rsidR="00681387" w:rsidRDefault="00681387" w:rsidP="00681387">
      <w:r>
        <w:separator/>
      </w:r>
    </w:p>
  </w:endnote>
  <w:endnote w:type="continuationSeparator" w:id="0">
    <w:p w14:paraId="19B975DE" w14:textId="77777777" w:rsidR="00681387" w:rsidRDefault="00681387" w:rsidP="0068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FE93" w14:textId="77777777" w:rsidR="00681387" w:rsidRDefault="00681387" w:rsidP="00681387">
      <w:r>
        <w:separator/>
      </w:r>
    </w:p>
  </w:footnote>
  <w:footnote w:type="continuationSeparator" w:id="0">
    <w:p w14:paraId="058F6398" w14:textId="77777777" w:rsidR="00681387" w:rsidRDefault="00681387" w:rsidP="0068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C217" w14:textId="77777777" w:rsidR="00681387" w:rsidRDefault="0068138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EC8647" wp14:editId="23E7F503">
              <wp:simplePos x="0" y="0"/>
              <wp:positionH relativeFrom="margin">
                <wp:posOffset>1574165</wp:posOffset>
              </wp:positionH>
              <wp:positionV relativeFrom="margin">
                <wp:posOffset>-1177290</wp:posOffset>
              </wp:positionV>
              <wp:extent cx="5179511" cy="923085"/>
              <wp:effectExtent l="0" t="0" r="40640" b="4889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9511" cy="92308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304B10F" w14:textId="77777777" w:rsidR="00681387" w:rsidRDefault="00681387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P.W.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E</w:t>
                          </w:r>
                        </w:p>
                        <w:p w14:paraId="26095728" w14:textId="4961548A" w:rsidR="00681387" w:rsidRPr="00502704" w:rsidRDefault="00681387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9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listopada 2025 r.</w:t>
                          </w:r>
                        </w:p>
                        <w:p w14:paraId="4F6150AE" w14:textId="77777777" w:rsidR="00681387" w:rsidRPr="00502704" w:rsidRDefault="00681387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C8647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23.95pt;margin-top:-92.7pt;width:407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4304B10F" w14:textId="77777777" w:rsidR="00681387" w:rsidRDefault="00681387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P.W.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E</w:t>
                    </w:r>
                  </w:p>
                  <w:p w14:paraId="26095728" w14:textId="4961548A" w:rsidR="00681387" w:rsidRPr="00502704" w:rsidRDefault="00681387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9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listopada 2025 r.</w:t>
                    </w:r>
                  </w:p>
                  <w:p w14:paraId="4F6150AE" w14:textId="77777777" w:rsidR="00681387" w:rsidRPr="00502704" w:rsidRDefault="00681387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5831" distL="114300" distR="116089" simplePos="0" relativeHeight="251661312" behindDoc="1" locked="0" layoutInCell="1" allowOverlap="1" wp14:anchorId="14AF35CE" wp14:editId="20AFDEC7">
          <wp:simplePos x="0" y="0"/>
          <wp:positionH relativeFrom="margin">
            <wp:posOffset>419506</wp:posOffset>
          </wp:positionH>
          <wp:positionV relativeFrom="paragraph">
            <wp:posOffset>4928</wp:posOffset>
          </wp:positionV>
          <wp:extent cx="833933" cy="1154751"/>
          <wp:effectExtent l="0" t="0" r="4445" b="7620"/>
          <wp:wrapNone/>
          <wp:docPr id="664578461" name="Obraz 66457846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84" cy="1173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EA694" w14:textId="77777777" w:rsidR="00681387" w:rsidRDefault="0068138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241F3" wp14:editId="6FA8CFF5">
              <wp:simplePos x="0" y="0"/>
              <wp:positionH relativeFrom="page">
                <wp:align>left</wp:align>
              </wp:positionH>
              <wp:positionV relativeFrom="margin">
                <wp:posOffset>-193421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6A4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15.25pt;width:575.45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XSB3Kt4AAAAJAQAADwAAAAAAAAAAAAAAAAAIBAAAZHJzL2Rvd25yZXYu&#10;eG1sUEsFBgAAAAAEAAQA8wAAABMFAAAAAA==&#10;">
              <o:lock v:ext="edit" shapetype="f"/>
              <w10:wrap type="square" anchorx="page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740ED46E"/>
    <w:lvl w:ilvl="0" w:tplc="0A0CF1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87"/>
    <w:rsid w:val="001010EA"/>
    <w:rsid w:val="002303F5"/>
    <w:rsid w:val="0028440E"/>
    <w:rsid w:val="00293A69"/>
    <w:rsid w:val="00297DCA"/>
    <w:rsid w:val="002F1AC4"/>
    <w:rsid w:val="00397908"/>
    <w:rsid w:val="003E7A09"/>
    <w:rsid w:val="00532129"/>
    <w:rsid w:val="00676AF2"/>
    <w:rsid w:val="00681387"/>
    <w:rsid w:val="008056BB"/>
    <w:rsid w:val="008157E9"/>
    <w:rsid w:val="009D45BF"/>
    <w:rsid w:val="00A144A9"/>
    <w:rsid w:val="00AF10F0"/>
    <w:rsid w:val="00B20FCA"/>
    <w:rsid w:val="00B4289F"/>
    <w:rsid w:val="00B66A20"/>
    <w:rsid w:val="00CC6316"/>
    <w:rsid w:val="00CF1A4E"/>
    <w:rsid w:val="00DA3616"/>
    <w:rsid w:val="00DA64B3"/>
    <w:rsid w:val="00DB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11887"/>
  <w15:chartTrackingRefBased/>
  <w15:docId w15:val="{4294C62E-6666-4C8E-AEC7-774E3DDD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38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3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3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3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3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3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3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1387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81387"/>
    <w:rPr>
      <w:rFonts w:ascii="Calibri" w:eastAsia="Times New Roman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68138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1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38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19</cp:revision>
  <cp:lastPrinted>2025-11-09T06:43:00Z</cp:lastPrinted>
  <dcterms:created xsi:type="dcterms:W3CDTF">2025-11-08T14:56:00Z</dcterms:created>
  <dcterms:modified xsi:type="dcterms:W3CDTF">2025-11-09T08:36:00Z</dcterms:modified>
</cp:coreProperties>
</file>